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5071745"/>
            <wp:effectExtent l="0" t="0" r="5715" b="1460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07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518410"/>
            <wp:effectExtent l="0" t="0" r="9525" b="1524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4843780"/>
            <wp:effectExtent l="0" t="0" r="5715" b="1397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84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2748280"/>
            <wp:effectExtent l="0" t="0" r="5715" b="1397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2701290"/>
            <wp:effectExtent l="0" t="0" r="7620" b="3810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High Tower Text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98C6593"/>
    <w:rsid w:val="20B01A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2017-10-06T02:31:37Z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